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B08EC9" w14:textId="77777777" w:rsidR="00EE256B" w:rsidRDefault="00EE256B" w:rsidP="00EE256B">
      <w:pPr>
        <w:spacing w:after="0"/>
      </w:pPr>
    </w:p>
    <w:p w14:paraId="05BD4A2C" w14:textId="35E5606A" w:rsidR="00EE256B" w:rsidRPr="00686131" w:rsidRDefault="00EE256B" w:rsidP="00EE256B">
      <w:pPr>
        <w:spacing w:before="80" w:after="120"/>
        <w:rPr>
          <w:rFonts w:hint="eastAsia"/>
          <w:b/>
          <w:bCs/>
          <w:color w:val="356AA6"/>
          <w:sz w:val="36"/>
          <w:szCs w:val="36"/>
        </w:rPr>
      </w:pPr>
      <w:r w:rsidRPr="00686131">
        <w:rPr>
          <w:rFonts w:hint="eastAsia"/>
          <w:b/>
          <w:bCs/>
          <w:color w:val="356AA6"/>
          <w:sz w:val="36"/>
          <w:szCs w:val="36"/>
        </w:rPr>
        <w:t>Plasmid</w:t>
      </w:r>
    </w:p>
    <w:p w14:paraId="05E9D90A" w14:textId="6A2D5DE1" w:rsidR="00EE256B" w:rsidRDefault="00EE256B" w:rsidP="00EE256B">
      <w:pPr>
        <w:spacing w:before="80" w:after="120"/>
        <w:rPr>
          <w:rFonts w:hint="eastAsia"/>
        </w:rPr>
      </w:pPr>
      <w:r>
        <w:rPr>
          <w:rFonts w:hint="eastAsia"/>
        </w:rPr>
        <w:t>The recombinant plasmids containing the target sequence inserts are delivered as lyophilized powder. Lyophilized plasmid DNA pellet appears as either transparent or an off-white thin-</w:t>
      </w:r>
      <w:proofErr w:type="gramStart"/>
      <w:r>
        <w:rPr>
          <w:rFonts w:hint="eastAsia"/>
        </w:rPr>
        <w:t>film, and</w:t>
      </w:r>
      <w:proofErr w:type="gramEnd"/>
      <w:r>
        <w:rPr>
          <w:rFonts w:hint="eastAsia"/>
        </w:rPr>
        <w:t xml:space="preserve"> is typically accumulated at the bottom of the centrifuge tube. Centrifuge the tube briefly before opening with extra caution to prevent accidental loss of plasmid DNA.</w:t>
      </w:r>
    </w:p>
    <w:p w14:paraId="2643B067" w14:textId="496B1C63" w:rsidR="00EE256B" w:rsidRDefault="00EE256B" w:rsidP="00EE256B">
      <w:pPr>
        <w:spacing w:before="80" w:after="120"/>
        <w:rPr>
          <w:rFonts w:hint="eastAsia"/>
        </w:rPr>
      </w:pPr>
      <w:r>
        <w:rPr>
          <w:rFonts w:hint="eastAsia"/>
        </w:rPr>
        <w:t>Our standard deliverable for regular gene synthesis services is approximately 4</w:t>
      </w:r>
      <w:r>
        <w:rPr>
          <w:rFonts w:hint="eastAsia"/>
        </w:rPr>
        <w:t>μ</w:t>
      </w:r>
      <w:r>
        <w:rPr>
          <w:rFonts w:hint="eastAsia"/>
        </w:rPr>
        <w:t>g plasmid per vial. We suggest dissolve the plasmid with 40-50</w:t>
      </w:r>
      <w:r>
        <w:rPr>
          <w:rFonts w:hint="eastAsia"/>
        </w:rPr>
        <w:t>μ</w:t>
      </w:r>
      <w:r>
        <w:rPr>
          <w:rFonts w:hint="eastAsia"/>
        </w:rPr>
        <w:t>L sterilized distilled deionized (dd) water or 1X TE buffer. The plasmid concentration in the resultant solution is approximately 100ng/</w:t>
      </w:r>
      <w:r>
        <w:rPr>
          <w:rFonts w:hint="eastAsia"/>
        </w:rPr>
        <w:t>μ</w:t>
      </w:r>
      <w:r>
        <w:rPr>
          <w:rFonts w:hint="eastAsia"/>
        </w:rPr>
        <w:t>L. You can also dissolve the plasmid according to your specific experiment requirement.</w:t>
      </w:r>
    </w:p>
    <w:p w14:paraId="75E1C8DA" w14:textId="7369901B" w:rsidR="00EE256B" w:rsidRDefault="00EE256B" w:rsidP="00EE256B">
      <w:pPr>
        <w:spacing w:before="80" w:after="120"/>
        <w:rPr>
          <w:rFonts w:hint="eastAsia"/>
        </w:rPr>
      </w:pPr>
      <w:r>
        <w:rPr>
          <w:rFonts w:hint="eastAsia"/>
        </w:rPr>
        <w:t>Once dissolved, please store the plasmid at -20</w:t>
      </w:r>
      <w:r>
        <w:rPr>
          <w:rFonts w:hint="eastAsia"/>
        </w:rPr>
        <w:t>°</w:t>
      </w:r>
      <w:r>
        <w:rPr>
          <w:rFonts w:hint="eastAsia"/>
        </w:rPr>
        <w:t>C for long-term storage. Avoid frequent thawing and re-freezing as such procedures will cause plasmid degradation.</w:t>
      </w:r>
    </w:p>
    <w:p w14:paraId="370C385C" w14:textId="7BD82FAB" w:rsidR="00EE256B" w:rsidRDefault="00EE256B" w:rsidP="00EE256B">
      <w:pPr>
        <w:spacing w:before="80" w:after="120"/>
        <w:rPr>
          <w:rFonts w:hint="eastAsia"/>
        </w:rPr>
      </w:pPr>
      <w:r>
        <w:rPr>
          <w:rFonts w:hint="eastAsia"/>
        </w:rPr>
        <w:t>The plasmid DNA we provided meet the standards to be used in most general molecular biology experiments, e.g. PCR reaction, enzyme digestion/ligation, plasmid transformation and plasmid sequencing etc.</w:t>
      </w:r>
    </w:p>
    <w:p w14:paraId="6ADAF32B" w14:textId="1DC13859" w:rsidR="00EE256B" w:rsidRPr="00686131" w:rsidRDefault="00EE256B" w:rsidP="00686131">
      <w:pPr>
        <w:spacing w:before="240" w:after="120"/>
        <w:rPr>
          <w:b/>
          <w:bCs/>
          <w:color w:val="356AA6"/>
          <w:sz w:val="36"/>
          <w:szCs w:val="36"/>
        </w:rPr>
      </w:pPr>
      <w:r w:rsidRPr="00686131">
        <w:rPr>
          <w:b/>
          <w:bCs/>
          <w:color w:val="356AA6"/>
          <w:sz w:val="36"/>
          <w:szCs w:val="36"/>
        </w:rPr>
        <w:t>COA Files</w:t>
      </w:r>
    </w:p>
    <w:p w14:paraId="35D93130" w14:textId="77777777" w:rsidR="00C75230" w:rsidRDefault="00EE256B" w:rsidP="00C75230">
      <w:pPr>
        <w:spacing w:before="80" w:after="120"/>
      </w:pPr>
      <w:r>
        <w:rPr>
          <w:rFonts w:hint="eastAsia"/>
        </w:rPr>
        <w:t>The COA files associated with synthetic gene products and other molecular biology services are delivered as a compressed folder in .</w:t>
      </w:r>
      <w:proofErr w:type="spellStart"/>
      <w:r>
        <w:rPr>
          <w:rFonts w:hint="eastAsia"/>
        </w:rPr>
        <w:t>rar</w:t>
      </w:r>
      <w:proofErr w:type="spellEnd"/>
      <w:r>
        <w:rPr>
          <w:rFonts w:hint="eastAsia"/>
        </w:rPr>
        <w:t xml:space="preserve"> format. The</w:t>
      </w:r>
      <w:r w:rsidR="00C75230">
        <w:rPr>
          <w:rFonts w:hint="eastAsia"/>
        </w:rPr>
        <w:t xml:space="preserve"> </w:t>
      </w:r>
      <w:r w:rsidR="00C75230">
        <w:t>folder contains the following documents:</w:t>
      </w:r>
    </w:p>
    <w:p w14:paraId="1B3FE742" w14:textId="6D9EF2C9" w:rsidR="00C75230" w:rsidRDefault="00C75230" w:rsidP="00B36368">
      <w:pPr>
        <w:pStyle w:val="ae"/>
        <w:numPr>
          <w:ilvl w:val="0"/>
          <w:numId w:val="6"/>
        </w:numPr>
        <w:spacing w:before="80" w:after="120"/>
        <w:ind w:firstLineChars="0"/>
      </w:pPr>
      <w:r w:rsidRPr="00B36368">
        <w:rPr>
          <w:b/>
          <w:bCs/>
        </w:rPr>
        <w:t>.seq file</w:t>
      </w:r>
      <w:r>
        <w:t xml:space="preserve"> --- The final target sequence generated </w:t>
      </w:r>
      <w:proofErr w:type="gramStart"/>
      <w:r>
        <w:t>associate</w:t>
      </w:r>
      <w:proofErr w:type="gramEnd"/>
      <w:r>
        <w:t xml:space="preserve"> with your specific order. This file can be opened with DNASTAR® </w:t>
      </w:r>
      <w:proofErr w:type="spellStart"/>
      <w:r>
        <w:t>SeqMan</w:t>
      </w:r>
      <w:proofErr w:type="spellEnd"/>
      <w:r>
        <w:t xml:space="preserve"> or simply with </w:t>
      </w:r>
      <w:proofErr w:type="spellStart"/>
      <w:r>
        <w:t>NotePad</w:t>
      </w:r>
      <w:proofErr w:type="spellEnd"/>
      <w:r>
        <w:t xml:space="preserve"> as .txt files.</w:t>
      </w:r>
    </w:p>
    <w:p w14:paraId="7D97A25E" w14:textId="7800A75C" w:rsidR="00C75230" w:rsidRDefault="00C75230" w:rsidP="00B36368">
      <w:pPr>
        <w:pStyle w:val="ae"/>
        <w:numPr>
          <w:ilvl w:val="0"/>
          <w:numId w:val="6"/>
        </w:numPr>
        <w:spacing w:before="80" w:after="120"/>
        <w:ind w:firstLineChars="0"/>
      </w:pPr>
      <w:proofErr w:type="gramStart"/>
      <w:r w:rsidRPr="00B36368">
        <w:rPr>
          <w:b/>
          <w:bCs/>
        </w:rPr>
        <w:t>.</w:t>
      </w:r>
      <w:proofErr w:type="spellStart"/>
      <w:r w:rsidRPr="00B36368">
        <w:rPr>
          <w:b/>
          <w:bCs/>
        </w:rPr>
        <w:t>abi</w:t>
      </w:r>
      <w:proofErr w:type="spellEnd"/>
      <w:r w:rsidRPr="00B36368">
        <w:rPr>
          <w:b/>
          <w:bCs/>
        </w:rPr>
        <w:t>/.ab</w:t>
      </w:r>
      <w:proofErr w:type="gramEnd"/>
      <w:r w:rsidRPr="00B36368">
        <w:rPr>
          <w:b/>
          <w:bCs/>
        </w:rPr>
        <w:t>1 file</w:t>
      </w:r>
      <w:r>
        <w:t xml:space="preserve"> --- This is the sequence chromatograms (trace) data of the target gene sequence. The file</w:t>
      </w:r>
      <w:r w:rsidR="00ED612A">
        <w:rPr>
          <w:rFonts w:hint="eastAsia"/>
        </w:rPr>
        <w:t xml:space="preserve"> </w:t>
      </w:r>
      <w:r>
        <w:t>can be viewed with Chromas software.</w:t>
      </w:r>
    </w:p>
    <w:p w14:paraId="66D1D35F" w14:textId="51F45929" w:rsidR="00C75230" w:rsidRDefault="00C75230" w:rsidP="00B36368">
      <w:pPr>
        <w:pStyle w:val="ae"/>
        <w:numPr>
          <w:ilvl w:val="0"/>
          <w:numId w:val="6"/>
        </w:numPr>
        <w:spacing w:before="80" w:after="120"/>
        <w:ind w:firstLineChars="0"/>
      </w:pPr>
      <w:r w:rsidRPr="00191D5E">
        <w:rPr>
          <w:b/>
          <w:bCs/>
        </w:rPr>
        <w:t>.</w:t>
      </w:r>
      <w:proofErr w:type="spellStart"/>
      <w:r w:rsidRPr="00191D5E">
        <w:rPr>
          <w:b/>
          <w:bCs/>
        </w:rPr>
        <w:t>sqd</w:t>
      </w:r>
      <w:proofErr w:type="spellEnd"/>
      <w:r w:rsidRPr="00191D5E">
        <w:rPr>
          <w:b/>
          <w:bCs/>
        </w:rPr>
        <w:t xml:space="preserve"> file</w:t>
      </w:r>
      <w:r>
        <w:t xml:space="preserve"> --- Sequence alignment data between the target sequence (.seq) and the sequencing results</w:t>
      </w:r>
      <w:r w:rsidR="00ED612A">
        <w:rPr>
          <w:rFonts w:hint="eastAsia"/>
        </w:rPr>
        <w:t xml:space="preserve"> </w:t>
      </w:r>
      <w:r>
        <w:t>(.</w:t>
      </w:r>
      <w:proofErr w:type="spellStart"/>
      <w:r>
        <w:t>abi</w:t>
      </w:r>
      <w:proofErr w:type="spellEnd"/>
      <w:r>
        <w:t xml:space="preserve">). This file can be viewed with DNASTAR® </w:t>
      </w:r>
      <w:proofErr w:type="spellStart"/>
      <w:r>
        <w:t>SeqMan</w:t>
      </w:r>
      <w:proofErr w:type="spellEnd"/>
    </w:p>
    <w:p w14:paraId="1AA6DE3F" w14:textId="1BB59276" w:rsidR="00C75230" w:rsidRDefault="00C75230" w:rsidP="00B36368">
      <w:pPr>
        <w:pStyle w:val="ae"/>
        <w:numPr>
          <w:ilvl w:val="0"/>
          <w:numId w:val="6"/>
        </w:numPr>
        <w:spacing w:before="80" w:after="120"/>
        <w:ind w:firstLineChars="0"/>
      </w:pPr>
      <w:r w:rsidRPr="00191D5E">
        <w:rPr>
          <w:b/>
          <w:bCs/>
        </w:rPr>
        <w:t>.pdf file</w:t>
      </w:r>
      <w:r>
        <w:t xml:space="preserve"> --- Each product typically has two pdf files. One of them is the pdf version of the .</w:t>
      </w:r>
      <w:proofErr w:type="spellStart"/>
      <w:r>
        <w:t>sqd</w:t>
      </w:r>
      <w:proofErr w:type="spellEnd"/>
      <w:r>
        <w:t xml:space="preserve"> file. The other contains the QC information. </w:t>
      </w:r>
    </w:p>
    <w:p w14:paraId="0EA8DE99" w14:textId="2E428C9A" w:rsidR="00C75230" w:rsidRPr="00686131" w:rsidRDefault="00C75230" w:rsidP="00686131">
      <w:pPr>
        <w:spacing w:before="240" w:after="120"/>
        <w:rPr>
          <w:b/>
          <w:bCs/>
          <w:color w:val="356AA6"/>
          <w:sz w:val="36"/>
          <w:szCs w:val="36"/>
        </w:rPr>
      </w:pPr>
      <w:r w:rsidRPr="00686131">
        <w:rPr>
          <w:b/>
          <w:bCs/>
          <w:color w:val="356AA6"/>
          <w:sz w:val="36"/>
          <w:szCs w:val="36"/>
        </w:rPr>
        <w:t>Storage Condition</w:t>
      </w:r>
    </w:p>
    <w:p w14:paraId="5B4E6071" w14:textId="7F704089" w:rsidR="00D918BC" w:rsidRPr="005A5B86" w:rsidRDefault="00C75230" w:rsidP="00C75230">
      <w:pPr>
        <w:spacing w:before="80" w:after="120"/>
        <w:rPr>
          <w:rFonts w:hint="eastAsia"/>
        </w:rPr>
      </w:pPr>
      <w:r>
        <w:t>Plasmid Storing at -20°C</w:t>
      </w:r>
    </w:p>
    <w:sectPr w:rsidR="00D918BC" w:rsidRPr="005A5B86">
      <w:headerReference w:type="default" r:id="rId9"/>
      <w:footerReference w:type="even" r:id="rId10"/>
      <w:footerReference w:type="default" r:id="rId11"/>
      <w:pgSz w:w="11906" w:h="16838"/>
      <w:pgMar w:top="1440" w:right="1440" w:bottom="1440" w:left="1440" w:header="850" w:footer="1020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974931" w14:textId="77777777" w:rsidR="009263B3" w:rsidRDefault="009263B3">
      <w:pPr>
        <w:spacing w:after="0"/>
        <w:rPr>
          <w:rFonts w:hint="eastAsia"/>
        </w:rPr>
      </w:pPr>
      <w:r>
        <w:separator/>
      </w:r>
    </w:p>
  </w:endnote>
  <w:endnote w:type="continuationSeparator" w:id="0">
    <w:p w14:paraId="628DF651" w14:textId="77777777" w:rsidR="009263B3" w:rsidRDefault="009263B3">
      <w:pPr>
        <w:spacing w:after="0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-DIN-PRO">
    <w:panose1 w:val="020B0504030202030204"/>
    <w:charset w:val="00"/>
    <w:family w:val="swiss"/>
    <w:notTrueType/>
    <w:pitch w:val="variable"/>
    <w:sig w:usb0="8000006F" w:usb1="4000000A" w:usb2="00000000" w:usb3="00000000" w:csb0="0000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b"/>
      </w:rPr>
      <w:id w:val="1128207594"/>
    </w:sdtPr>
    <w:sdtEndPr>
      <w:rPr>
        <w:rStyle w:val="ab"/>
      </w:rPr>
    </w:sdtEndPr>
    <w:sdtContent>
      <w:p w14:paraId="0C94FF26" w14:textId="77777777" w:rsidR="00D918BC" w:rsidRDefault="003B5236">
        <w:pPr>
          <w:pStyle w:val="a5"/>
          <w:framePr w:wrap="auto" w:vAnchor="text" w:hAnchor="margin" w:xAlign="right" w:y="1"/>
          <w:rPr>
            <w:rStyle w:val="ab"/>
            <w:rFonts w:hint="eastAsia"/>
          </w:rPr>
        </w:pPr>
        <w:r>
          <w:rPr>
            <w:rStyle w:val="ab"/>
          </w:rPr>
          <w:fldChar w:fldCharType="begin"/>
        </w:r>
        <w:r>
          <w:rPr>
            <w:rStyle w:val="ab"/>
          </w:rPr>
          <w:instrText xml:space="preserve"> PAGE </w:instrText>
        </w:r>
        <w:r>
          <w:rPr>
            <w:rStyle w:val="ab"/>
          </w:rPr>
          <w:fldChar w:fldCharType="end"/>
        </w:r>
      </w:p>
    </w:sdtContent>
  </w:sdt>
  <w:p w14:paraId="4B0D1A90" w14:textId="77777777" w:rsidR="00D918BC" w:rsidRDefault="00D918BC">
    <w:pPr>
      <w:pStyle w:val="a5"/>
      <w:ind w:right="360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0222BB" w14:textId="77777777" w:rsidR="00D918BC" w:rsidRDefault="003B5236">
    <w:pPr>
      <w:pStyle w:val="a5"/>
      <w:ind w:right="360"/>
      <w:rPr>
        <w:rFonts w:hint="eastAsia"/>
      </w:rPr>
    </w:pPr>
    <w:r>
      <w:rPr>
        <w:noProof/>
        <w:sz w:val="15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534CDA4" wp14:editId="55C1B124">
              <wp:simplePos x="0" y="0"/>
              <wp:positionH relativeFrom="column">
                <wp:posOffset>-24130</wp:posOffset>
              </wp:positionH>
              <wp:positionV relativeFrom="paragraph">
                <wp:posOffset>106680</wp:posOffset>
              </wp:positionV>
              <wp:extent cx="5734685" cy="254000"/>
              <wp:effectExtent l="0" t="0" r="0" b="0"/>
              <wp:wrapNone/>
              <wp:docPr id="6" name="组合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34685" cy="254000"/>
                        <a:chOff x="4120" y="16066"/>
                        <a:chExt cx="9122" cy="400"/>
                      </a:xfrm>
                    </wpg:grpSpPr>
                    <wps:wsp>
                      <wps:cNvPr id="17" name="文本框 17"/>
                      <wps:cNvSpPr txBox="1"/>
                      <wps:spPr>
                        <a:xfrm>
                          <a:off x="9146" y="16066"/>
                          <a:ext cx="4097" cy="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E3D7FE1" w14:textId="77777777" w:rsidR="00D918BC" w:rsidRDefault="003B5236">
                            <w:pPr>
                              <w:jc w:val="right"/>
                              <w:rPr>
                                <w:rFonts w:ascii="微软雅黑" w:eastAsia="微软雅黑" w:hAnsi="微软雅黑" w:hint="eastAsia"/>
                                <w:color w:val="46A58B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6A58B"/>
                                <w:sz w:val="18"/>
                                <w:szCs w:val="18"/>
                              </w:rPr>
                              <w:t>W</w:t>
                            </w:r>
                            <w:r>
                              <w:rPr>
                                <w:rFonts w:ascii="微软雅黑" w:eastAsia="微软雅黑" w:hAnsi="微软雅黑"/>
                                <w:color w:val="46A58B"/>
                                <w:sz w:val="18"/>
                                <w:szCs w:val="18"/>
                              </w:rPr>
                              <w:t>e Go Fast, You Go Forward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6" name="图片 26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120" y="16181"/>
                          <a:ext cx="6629" cy="124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534CDA4" id="组合 6" o:spid="_x0000_s1027" style="position:absolute;margin-left:-1.9pt;margin-top:8.4pt;width:451.55pt;height:20pt;z-index:251659264" coordorigin="4120,16066" coordsize="9122,4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17" o:spid="_x0000_s1028" type="#_x0000_t202" style="position:absolute;left:9146;top:16066;width:4097;height:4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" filled="f" stroked="f" strokeweight=".5pt">
                <v:textbox inset="0,0,0,0">
                  <w:txbxContent>
                    <w:p w14:paraId="5E3D7FE1" w14:textId="77777777" w:rsidR="00D918BC" w:rsidRDefault="003B5236">
                      <w:pPr>
                        <w:jc w:val="right"/>
                        <w:rPr>
                          <w:rFonts w:ascii="微软雅黑" w:eastAsia="微软雅黑" w:hAnsi="微软雅黑" w:hint="eastAsia"/>
                          <w:color w:val="46A58B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6A58B"/>
                          <w:sz w:val="18"/>
                          <w:szCs w:val="18"/>
                        </w:rPr>
                        <w:t>W</w:t>
                      </w:r>
                      <w:r>
                        <w:rPr>
                          <w:rFonts w:ascii="微软雅黑" w:eastAsia="微软雅黑" w:hAnsi="微软雅黑"/>
                          <w:color w:val="46A58B"/>
                          <w:sz w:val="18"/>
                          <w:szCs w:val="18"/>
                        </w:rPr>
                        <w:t>e Go Fast, You Go Forward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图片 26" o:spid="_x0000_s1029" type="#_x0000_t75" style="position:absolute;left:4120;top:16181;width:6629;height:1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">
                <v:imagedata r:id="rId2" o:title="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416563" w14:textId="77777777" w:rsidR="009263B3" w:rsidRDefault="009263B3">
      <w:pPr>
        <w:spacing w:after="0"/>
        <w:rPr>
          <w:rFonts w:hint="eastAsia"/>
        </w:rPr>
      </w:pPr>
      <w:r>
        <w:separator/>
      </w:r>
    </w:p>
  </w:footnote>
  <w:footnote w:type="continuationSeparator" w:id="0">
    <w:p w14:paraId="715227BA" w14:textId="77777777" w:rsidR="009263B3" w:rsidRDefault="009263B3">
      <w:pPr>
        <w:spacing w:after="0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1FEF8" w14:textId="3065108A" w:rsidR="00D918BC" w:rsidRDefault="00040724">
    <w:pPr>
      <w:jc w:val="right"/>
      <w:rPr>
        <w:rFonts w:hint="eastAsia"/>
      </w:rPr>
    </w:pPr>
    <w:r>
      <w:rPr>
        <w:rFonts w:ascii="微软雅黑" w:eastAsia="微软雅黑" w:hAnsi="微软雅黑"/>
        <w:noProof/>
        <w:color w:val="888889"/>
        <w:sz w:val="15"/>
        <w:szCs w:val="15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6FD03D5" wp14:editId="360B2AAB">
              <wp:simplePos x="0" y="0"/>
              <wp:positionH relativeFrom="margin">
                <wp:align>right</wp:align>
              </wp:positionH>
              <wp:positionV relativeFrom="paragraph">
                <wp:posOffset>20411</wp:posOffset>
              </wp:positionV>
              <wp:extent cx="1280795" cy="556054"/>
              <wp:effectExtent l="0" t="0" r="14605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0795" cy="55605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4389387" w14:textId="5DB67773" w:rsidR="00D918BC" w:rsidRDefault="00216EC1" w:rsidP="00040724">
                          <w:pPr>
                            <w:spacing w:after="0"/>
                            <w:jc w:val="left"/>
                            <w:rPr>
                              <w:rFonts w:ascii="微软雅黑" w:eastAsia="微软雅黑" w:hAnsi="微软雅黑" w:hint="eastAsia"/>
                              <w:color w:val="888889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微软雅黑" w:eastAsia="微软雅黑" w:hAnsi="微软雅黑" w:hint="eastAsia"/>
                              <w:color w:val="353D68"/>
                              <w:sz w:val="14"/>
                              <w:szCs w:val="14"/>
                            </w:rPr>
                            <w:t>E</w:t>
                          </w:r>
                          <w:r w:rsidR="003B5236">
                            <w:rPr>
                              <w:rFonts w:ascii="微软雅黑" w:eastAsia="微软雅黑" w:hAnsi="微软雅黑"/>
                              <w:color w:val="353D68"/>
                              <w:sz w:val="14"/>
                              <w:szCs w:val="14"/>
                            </w:rPr>
                            <w:t>.</w:t>
                          </w:r>
                          <w:r w:rsidR="003B5236">
                            <w:rPr>
                              <w:rFonts w:ascii="微软雅黑" w:eastAsia="微软雅黑" w:hAnsi="微软雅黑"/>
                              <w:color w:val="888889"/>
                              <w:sz w:val="14"/>
                              <w:szCs w:val="14"/>
                            </w:rPr>
                            <w:t xml:space="preserve"> </w:t>
                          </w:r>
                          <w:r w:rsidR="00040724" w:rsidRPr="00040724">
                            <w:rPr>
                              <w:rFonts w:ascii="微软雅黑" w:eastAsia="微软雅黑" w:hAnsi="微软雅黑" w:hint="eastAsia"/>
                              <w:color w:val="888889"/>
                              <w:sz w:val="14"/>
                              <w:szCs w:val="14"/>
                            </w:rPr>
                            <w:t>sales.us@quintarabio.com</w:t>
                          </w:r>
                        </w:p>
                        <w:p w14:paraId="6CA2C504" w14:textId="3C25A5D9" w:rsidR="00040724" w:rsidRPr="00040724" w:rsidRDefault="00040724" w:rsidP="00040724">
                          <w:pPr>
                            <w:spacing w:after="0"/>
                            <w:jc w:val="left"/>
                            <w:rPr>
                              <w:rFonts w:hint="eastAsia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微软雅黑" w:eastAsia="微软雅黑" w:hAnsi="微软雅黑" w:hint="eastAsia"/>
                              <w:color w:val="353D68"/>
                              <w:sz w:val="14"/>
                              <w:szCs w:val="14"/>
                            </w:rPr>
                            <w:t xml:space="preserve">Web. </w:t>
                          </w:r>
                          <w:r>
                            <w:rPr>
                              <w:rFonts w:ascii="微软雅黑" w:eastAsia="微软雅黑" w:hAnsi="微软雅黑"/>
                              <w:color w:val="888889"/>
                              <w:sz w:val="14"/>
                              <w:szCs w:val="14"/>
                            </w:rPr>
                            <w:t>www.quintarabio.com</w:t>
                          </w:r>
                        </w:p>
                        <w:p w14:paraId="59F86A59" w14:textId="77777777" w:rsidR="00040724" w:rsidRDefault="00040724" w:rsidP="00040724">
                          <w:pPr>
                            <w:jc w:val="right"/>
                            <w:rPr>
                              <w:rFonts w:ascii="微软雅黑" w:eastAsia="微软雅黑" w:hAnsi="微软雅黑" w:hint="eastAsia"/>
                              <w:color w:val="888889"/>
                              <w:sz w:val="14"/>
                              <w:szCs w:val="14"/>
                            </w:rPr>
                          </w:pPr>
                        </w:p>
                        <w:p w14:paraId="3F4FE1F4" w14:textId="77777777" w:rsidR="00040724" w:rsidRDefault="00040724" w:rsidP="00040724">
                          <w:pPr>
                            <w:jc w:val="right"/>
                            <w:rPr>
                              <w:rFonts w:ascii="微软雅黑" w:eastAsia="微软雅黑" w:hAnsi="微软雅黑" w:hint="eastAsia"/>
                              <w:color w:val="888889"/>
                              <w:sz w:val="14"/>
                              <w:szCs w:val="14"/>
                            </w:rPr>
                          </w:pPr>
                        </w:p>
                        <w:p w14:paraId="5DA3C260" w14:textId="77777777" w:rsidR="00040724" w:rsidRPr="00040724" w:rsidRDefault="00040724" w:rsidP="00040724">
                          <w:pPr>
                            <w:jc w:val="right"/>
                            <w:rPr>
                              <w:rFonts w:hint="eastAsia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6FD03D5"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left:0;text-align:left;margin-left:49.65pt;margin-top:1.6pt;width:100.85pt;height:43.8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" filled="f" stroked="f" strokeweight=".5pt">
              <v:textbox inset="0,0,0,0">
                <w:txbxContent>
                  <w:p w14:paraId="44389387" w14:textId="5DB67773" w:rsidR="00D918BC" w:rsidRDefault="00216EC1" w:rsidP="00040724">
                    <w:pPr>
                      <w:spacing w:after="0"/>
                      <w:jc w:val="left"/>
                      <w:rPr>
                        <w:rFonts w:ascii="微软雅黑" w:eastAsia="微软雅黑" w:hAnsi="微软雅黑" w:hint="eastAsia"/>
                        <w:color w:val="888889"/>
                        <w:sz w:val="14"/>
                        <w:szCs w:val="14"/>
                      </w:rPr>
                    </w:pPr>
                    <w:r>
                      <w:rPr>
                        <w:rFonts w:ascii="微软雅黑" w:eastAsia="微软雅黑" w:hAnsi="微软雅黑" w:hint="eastAsia"/>
                        <w:color w:val="353D68"/>
                        <w:sz w:val="14"/>
                        <w:szCs w:val="14"/>
                      </w:rPr>
                      <w:t>E</w:t>
                    </w:r>
                    <w:r w:rsidR="003B5236">
                      <w:rPr>
                        <w:rFonts w:ascii="微软雅黑" w:eastAsia="微软雅黑" w:hAnsi="微软雅黑"/>
                        <w:color w:val="353D68"/>
                        <w:sz w:val="14"/>
                        <w:szCs w:val="14"/>
                      </w:rPr>
                      <w:t>.</w:t>
                    </w:r>
                    <w:r w:rsidR="003B5236">
                      <w:rPr>
                        <w:rFonts w:ascii="微软雅黑" w:eastAsia="微软雅黑" w:hAnsi="微软雅黑"/>
                        <w:color w:val="888889"/>
                        <w:sz w:val="14"/>
                        <w:szCs w:val="14"/>
                      </w:rPr>
                      <w:t xml:space="preserve"> </w:t>
                    </w:r>
                    <w:r w:rsidR="00040724" w:rsidRPr="00040724">
                      <w:rPr>
                        <w:rFonts w:ascii="微软雅黑" w:eastAsia="微软雅黑" w:hAnsi="微软雅黑" w:hint="eastAsia"/>
                        <w:color w:val="888889"/>
                        <w:sz w:val="14"/>
                        <w:szCs w:val="14"/>
                      </w:rPr>
                      <w:t>sales.us@quintarabio.com</w:t>
                    </w:r>
                  </w:p>
                  <w:p w14:paraId="6CA2C504" w14:textId="3C25A5D9" w:rsidR="00040724" w:rsidRPr="00040724" w:rsidRDefault="00040724" w:rsidP="00040724">
                    <w:pPr>
                      <w:spacing w:after="0"/>
                      <w:jc w:val="left"/>
                      <w:rPr>
                        <w:rFonts w:hint="eastAsia"/>
                        <w:sz w:val="14"/>
                        <w:szCs w:val="14"/>
                      </w:rPr>
                    </w:pPr>
                    <w:r>
                      <w:rPr>
                        <w:rFonts w:ascii="微软雅黑" w:eastAsia="微软雅黑" w:hAnsi="微软雅黑" w:hint="eastAsia"/>
                        <w:color w:val="353D68"/>
                        <w:sz w:val="14"/>
                        <w:szCs w:val="14"/>
                      </w:rPr>
                      <w:t xml:space="preserve">Web. </w:t>
                    </w:r>
                    <w:r>
                      <w:rPr>
                        <w:rFonts w:ascii="微软雅黑" w:eastAsia="微软雅黑" w:hAnsi="微软雅黑"/>
                        <w:color w:val="888889"/>
                        <w:sz w:val="14"/>
                        <w:szCs w:val="14"/>
                      </w:rPr>
                      <w:t>www.quintarabio.com</w:t>
                    </w:r>
                  </w:p>
                  <w:p w14:paraId="59F86A59" w14:textId="77777777" w:rsidR="00040724" w:rsidRDefault="00040724" w:rsidP="00040724">
                    <w:pPr>
                      <w:jc w:val="right"/>
                      <w:rPr>
                        <w:rFonts w:ascii="微软雅黑" w:eastAsia="微软雅黑" w:hAnsi="微软雅黑" w:hint="eastAsia"/>
                        <w:color w:val="888889"/>
                        <w:sz w:val="14"/>
                        <w:szCs w:val="14"/>
                      </w:rPr>
                    </w:pPr>
                  </w:p>
                  <w:p w14:paraId="3F4FE1F4" w14:textId="77777777" w:rsidR="00040724" w:rsidRDefault="00040724" w:rsidP="00040724">
                    <w:pPr>
                      <w:jc w:val="right"/>
                      <w:rPr>
                        <w:rFonts w:ascii="微软雅黑" w:eastAsia="微软雅黑" w:hAnsi="微软雅黑" w:hint="eastAsia"/>
                        <w:color w:val="888889"/>
                        <w:sz w:val="14"/>
                        <w:szCs w:val="14"/>
                      </w:rPr>
                    </w:pPr>
                  </w:p>
                  <w:p w14:paraId="5DA3C260" w14:textId="77777777" w:rsidR="00040724" w:rsidRPr="00040724" w:rsidRDefault="00040724" w:rsidP="00040724">
                    <w:pPr>
                      <w:jc w:val="right"/>
                      <w:rPr>
                        <w:rFonts w:hint="eastAsia"/>
                        <w:sz w:val="14"/>
                        <w:szCs w:val="14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3B5236">
      <w:rPr>
        <w:rFonts w:ascii="微软雅黑" w:eastAsia="微软雅黑" w:hAnsi="微软雅黑"/>
        <w:noProof/>
        <w:sz w:val="13"/>
        <w:szCs w:val="13"/>
      </w:rPr>
      <w:drawing>
        <wp:anchor distT="0" distB="0" distL="114300" distR="114300" simplePos="0" relativeHeight="251661312" behindDoc="1" locked="0" layoutInCell="1" allowOverlap="1" wp14:anchorId="54E944D5" wp14:editId="3BE010BC">
          <wp:simplePos x="0" y="0"/>
          <wp:positionH relativeFrom="column">
            <wp:posOffset>21590</wp:posOffset>
          </wp:positionH>
          <wp:positionV relativeFrom="paragraph">
            <wp:posOffset>63500</wp:posOffset>
          </wp:positionV>
          <wp:extent cx="1386205" cy="241300"/>
          <wp:effectExtent l="0" t="0" r="0" b="635"/>
          <wp:wrapNone/>
          <wp:docPr id="25" name="图片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图片 25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6000" cy="241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B5236">
      <w:rPr>
        <w:rFonts w:ascii="微软雅黑" w:eastAsia="微软雅黑" w:hAnsi="微软雅黑"/>
        <w:noProof/>
        <w:color w:val="888889"/>
        <w:sz w:val="15"/>
        <w:szCs w:val="15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4BA1EE9" wp14:editId="6274A687">
              <wp:simplePos x="0" y="0"/>
              <wp:positionH relativeFrom="column">
                <wp:posOffset>-105410</wp:posOffset>
              </wp:positionH>
              <wp:positionV relativeFrom="paragraph">
                <wp:posOffset>372745</wp:posOffset>
              </wp:positionV>
              <wp:extent cx="5869305" cy="5715"/>
              <wp:effectExtent l="0" t="0" r="0" b="0"/>
              <wp:wrapNone/>
              <wp:docPr id="12" name="直线连接符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69305" cy="5715"/>
                      </a:xfrm>
                      <a:prstGeom prst="line">
                        <a:avLst/>
                      </a:prstGeom>
                      <a:ln w="7620">
                        <a:gradFill flip="none" rotWithShape="1">
                          <a:gsLst>
                            <a:gs pos="95000">
                              <a:srgbClr val="353D68"/>
                            </a:gs>
                            <a:gs pos="41000">
                              <a:srgbClr val="3E6591"/>
                            </a:gs>
                            <a:gs pos="66002">
                              <a:srgbClr val="4B4887"/>
                            </a:gs>
                            <a:gs pos="17000">
                              <a:srgbClr val="46A58B"/>
                            </a:gs>
                          </a:gsLst>
                          <a:lin ang="16200000" scaled="1"/>
                          <a:tileRect/>
                        </a:gra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D6D7AF8" id="直线连接符 12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8.3pt,29.35pt" to="453.85pt,2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" strokeweight=".6pt">
              <v:stroke joinstyle="miter"/>
            </v:line>
          </w:pict>
        </mc:Fallback>
      </mc:AlternateContent>
    </w:r>
    <w:r w:rsidR="003B5236">
      <w:rPr>
        <w:rFonts w:hint="eastAsia"/>
      </w:rPr>
      <w:t xml:space="preserve"> </w:t>
    </w:r>
    <w:r w:rsidR="003B5236"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A2B66"/>
    <w:multiLevelType w:val="hybridMultilevel"/>
    <w:tmpl w:val="995CF81A"/>
    <w:lvl w:ilvl="0" w:tplc="AF98EE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14E264FC"/>
    <w:multiLevelType w:val="hybridMultilevel"/>
    <w:tmpl w:val="020E45D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190C28E8"/>
    <w:multiLevelType w:val="hybridMultilevel"/>
    <w:tmpl w:val="FDD0DF4E"/>
    <w:lvl w:ilvl="0" w:tplc="0409000F">
      <w:start w:val="1"/>
      <w:numFmt w:val="decimal"/>
      <w:lvlText w:val="%1."/>
      <w:lvlJc w:val="left"/>
      <w:pPr>
        <w:ind w:left="545" w:hanging="440"/>
      </w:pPr>
    </w:lvl>
    <w:lvl w:ilvl="1" w:tplc="04090019" w:tentative="1">
      <w:start w:val="1"/>
      <w:numFmt w:val="lowerLetter"/>
      <w:lvlText w:val="%2)"/>
      <w:lvlJc w:val="left"/>
      <w:pPr>
        <w:ind w:left="985" w:hanging="440"/>
      </w:pPr>
    </w:lvl>
    <w:lvl w:ilvl="2" w:tplc="0409001B" w:tentative="1">
      <w:start w:val="1"/>
      <w:numFmt w:val="lowerRoman"/>
      <w:lvlText w:val="%3."/>
      <w:lvlJc w:val="right"/>
      <w:pPr>
        <w:ind w:left="1425" w:hanging="440"/>
      </w:pPr>
    </w:lvl>
    <w:lvl w:ilvl="3" w:tplc="0409000F" w:tentative="1">
      <w:start w:val="1"/>
      <w:numFmt w:val="decimal"/>
      <w:lvlText w:val="%4."/>
      <w:lvlJc w:val="left"/>
      <w:pPr>
        <w:ind w:left="1865" w:hanging="440"/>
      </w:pPr>
    </w:lvl>
    <w:lvl w:ilvl="4" w:tplc="04090019" w:tentative="1">
      <w:start w:val="1"/>
      <w:numFmt w:val="lowerLetter"/>
      <w:lvlText w:val="%5)"/>
      <w:lvlJc w:val="left"/>
      <w:pPr>
        <w:ind w:left="2305" w:hanging="440"/>
      </w:pPr>
    </w:lvl>
    <w:lvl w:ilvl="5" w:tplc="0409001B" w:tentative="1">
      <w:start w:val="1"/>
      <w:numFmt w:val="lowerRoman"/>
      <w:lvlText w:val="%6."/>
      <w:lvlJc w:val="right"/>
      <w:pPr>
        <w:ind w:left="2745" w:hanging="440"/>
      </w:pPr>
    </w:lvl>
    <w:lvl w:ilvl="6" w:tplc="0409000F" w:tentative="1">
      <w:start w:val="1"/>
      <w:numFmt w:val="decimal"/>
      <w:lvlText w:val="%7."/>
      <w:lvlJc w:val="left"/>
      <w:pPr>
        <w:ind w:left="3185" w:hanging="440"/>
      </w:pPr>
    </w:lvl>
    <w:lvl w:ilvl="7" w:tplc="04090019" w:tentative="1">
      <w:start w:val="1"/>
      <w:numFmt w:val="lowerLetter"/>
      <w:lvlText w:val="%8)"/>
      <w:lvlJc w:val="left"/>
      <w:pPr>
        <w:ind w:left="3625" w:hanging="440"/>
      </w:pPr>
    </w:lvl>
    <w:lvl w:ilvl="8" w:tplc="0409001B" w:tentative="1">
      <w:start w:val="1"/>
      <w:numFmt w:val="lowerRoman"/>
      <w:lvlText w:val="%9."/>
      <w:lvlJc w:val="right"/>
      <w:pPr>
        <w:ind w:left="4065" w:hanging="440"/>
      </w:pPr>
    </w:lvl>
  </w:abstractNum>
  <w:abstractNum w:abstractNumId="3" w15:restartNumberingAfterBreak="0">
    <w:nsid w:val="209B0B04"/>
    <w:multiLevelType w:val="multilevel"/>
    <w:tmpl w:val="AA84F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E21AB6"/>
    <w:multiLevelType w:val="multilevel"/>
    <w:tmpl w:val="F0E07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12401BC"/>
    <w:multiLevelType w:val="multilevel"/>
    <w:tmpl w:val="80943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55548437">
    <w:abstractNumId w:val="1"/>
  </w:num>
  <w:num w:numId="2" w16cid:durableId="1058020388">
    <w:abstractNumId w:val="0"/>
  </w:num>
  <w:num w:numId="3" w16cid:durableId="857112342">
    <w:abstractNumId w:val="5"/>
  </w:num>
  <w:num w:numId="4" w16cid:durableId="489757621">
    <w:abstractNumId w:val="3"/>
  </w:num>
  <w:num w:numId="5" w16cid:durableId="1359232725">
    <w:abstractNumId w:val="4"/>
  </w:num>
  <w:num w:numId="6" w16cid:durableId="13766565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0744"/>
    <w:rsid w:val="00023886"/>
    <w:rsid w:val="000267F5"/>
    <w:rsid w:val="00040724"/>
    <w:rsid w:val="000B286E"/>
    <w:rsid w:val="000B6B16"/>
    <w:rsid w:val="000F1D87"/>
    <w:rsid w:val="00111ABE"/>
    <w:rsid w:val="00177DAE"/>
    <w:rsid w:val="00191D5E"/>
    <w:rsid w:val="001C77EB"/>
    <w:rsid w:val="0020006D"/>
    <w:rsid w:val="00216EC1"/>
    <w:rsid w:val="00226636"/>
    <w:rsid w:val="002A07B0"/>
    <w:rsid w:val="002A4E7E"/>
    <w:rsid w:val="002E1D39"/>
    <w:rsid w:val="002F6F85"/>
    <w:rsid w:val="003064AF"/>
    <w:rsid w:val="0033579E"/>
    <w:rsid w:val="003B2801"/>
    <w:rsid w:val="003B5236"/>
    <w:rsid w:val="004D550E"/>
    <w:rsid w:val="005A5B86"/>
    <w:rsid w:val="005F0B32"/>
    <w:rsid w:val="00686131"/>
    <w:rsid w:val="00706ADC"/>
    <w:rsid w:val="00740744"/>
    <w:rsid w:val="00793DBA"/>
    <w:rsid w:val="007B2B87"/>
    <w:rsid w:val="007B630A"/>
    <w:rsid w:val="007E508B"/>
    <w:rsid w:val="008178F6"/>
    <w:rsid w:val="0084398B"/>
    <w:rsid w:val="008443D6"/>
    <w:rsid w:val="0086365E"/>
    <w:rsid w:val="008920D2"/>
    <w:rsid w:val="00897E0C"/>
    <w:rsid w:val="009263B3"/>
    <w:rsid w:val="009C1AC9"/>
    <w:rsid w:val="009C3DAB"/>
    <w:rsid w:val="009E1696"/>
    <w:rsid w:val="009F7C50"/>
    <w:rsid w:val="00A11C20"/>
    <w:rsid w:val="00A1679C"/>
    <w:rsid w:val="00A53E62"/>
    <w:rsid w:val="00A84100"/>
    <w:rsid w:val="00B167BA"/>
    <w:rsid w:val="00B36368"/>
    <w:rsid w:val="00B869EF"/>
    <w:rsid w:val="00B94CAC"/>
    <w:rsid w:val="00BF1BEA"/>
    <w:rsid w:val="00C5566C"/>
    <w:rsid w:val="00C75230"/>
    <w:rsid w:val="00CB5755"/>
    <w:rsid w:val="00CE042E"/>
    <w:rsid w:val="00CE43B2"/>
    <w:rsid w:val="00D56A29"/>
    <w:rsid w:val="00D918BC"/>
    <w:rsid w:val="00D92365"/>
    <w:rsid w:val="00DA7586"/>
    <w:rsid w:val="00DF2BAC"/>
    <w:rsid w:val="00E301FF"/>
    <w:rsid w:val="00E529B6"/>
    <w:rsid w:val="00EA2CC3"/>
    <w:rsid w:val="00ED612A"/>
    <w:rsid w:val="00EE256B"/>
    <w:rsid w:val="00EF70B1"/>
    <w:rsid w:val="00F36E27"/>
    <w:rsid w:val="00F501DB"/>
    <w:rsid w:val="00F81425"/>
    <w:rsid w:val="00FE2B16"/>
    <w:rsid w:val="071E2D3E"/>
    <w:rsid w:val="07754928"/>
    <w:rsid w:val="10667503"/>
    <w:rsid w:val="180C6BE2"/>
    <w:rsid w:val="1AB23A71"/>
    <w:rsid w:val="1BF105C9"/>
    <w:rsid w:val="23900846"/>
    <w:rsid w:val="26F15921"/>
    <w:rsid w:val="27A110F5"/>
    <w:rsid w:val="39387BAF"/>
    <w:rsid w:val="3B787F67"/>
    <w:rsid w:val="43364990"/>
    <w:rsid w:val="44953938"/>
    <w:rsid w:val="4AFA2747"/>
    <w:rsid w:val="51FC4FF6"/>
    <w:rsid w:val="52666914"/>
    <w:rsid w:val="54104D89"/>
    <w:rsid w:val="5A955FE8"/>
    <w:rsid w:val="5F4955F3"/>
    <w:rsid w:val="62522A10"/>
    <w:rsid w:val="64DE67DD"/>
    <w:rsid w:val="65AE4402"/>
    <w:rsid w:val="6F0D763F"/>
    <w:rsid w:val="70950698"/>
    <w:rsid w:val="727468EE"/>
    <w:rsid w:val="7FE40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A1B52E"/>
  <w15:docId w15:val="{073E4AF0-2EE1-4F99-B574-A10B82C86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after="8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240" w:after="64" w:line="320" w:lineRule="auto"/>
      <w:outlineLvl w:val="8"/>
    </w:pPr>
    <w:rPr>
      <w:rFonts w:asciiTheme="majorHAnsi" w:eastAsiaTheme="majorEastAsia" w:hAnsiTheme="majorHAnsi" w:cstheme="majorBid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Pr>
      <w:rFonts w:asciiTheme="minorEastAsia" w:hAnsi="Courier New" w:cs="Courier New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Subtitle"/>
    <w:basedOn w:val="a"/>
    <w:next w:val="a"/>
    <w:link w:val="aa"/>
    <w:uiPriority w:val="11"/>
    <w:qFormat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character" w:styleId="ab">
    <w:name w:val="page number"/>
    <w:basedOn w:val="a0"/>
    <w:uiPriority w:val="99"/>
    <w:semiHidden/>
    <w:unhideWhenUsed/>
  </w:style>
  <w:style w:type="character" w:customStyle="1" w:styleId="3">
    <w:name w:val="标题3"/>
    <w:basedOn w:val="a0"/>
    <w:uiPriority w:val="1"/>
    <w:qFormat/>
    <w:rPr>
      <w:rFonts w:ascii="微软雅黑" w:eastAsia="微软雅黑" w:hAnsi="微软雅黑"/>
      <w:b/>
      <w:color w:val="005AAF"/>
      <w:sz w:val="24"/>
      <w:szCs w:val="17"/>
    </w:rPr>
  </w:style>
  <w:style w:type="paragraph" w:customStyle="1" w:styleId="1">
    <w:name w:val="样式1"/>
    <w:basedOn w:val="a"/>
    <w:qFormat/>
    <w:pPr>
      <w:widowControl/>
      <w:spacing w:line="720" w:lineRule="auto"/>
      <w:ind w:leftChars="-5" w:left="-9" w:hanging="1"/>
      <w:jc w:val="left"/>
    </w:pPr>
    <w:rPr>
      <w:rFonts w:ascii="微软雅黑" w:eastAsia="微软雅黑" w:hAnsi="微软雅黑"/>
      <w:b/>
      <w:bCs/>
      <w:color w:val="005AAF"/>
      <w:sz w:val="28"/>
      <w:szCs w:val="28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asciiTheme="majorHAnsi" w:eastAsiaTheme="majorEastAsia" w:hAnsiTheme="majorHAnsi" w:cstheme="majorBidi"/>
      <w:szCs w:val="21"/>
    </w:rPr>
  </w:style>
  <w:style w:type="paragraph" w:customStyle="1" w:styleId="ac">
    <w:name w:val="图表标题"/>
    <w:basedOn w:val="a9"/>
    <w:qFormat/>
    <w:pPr>
      <w:spacing w:before="0" w:after="0"/>
    </w:pPr>
    <w:rPr>
      <w:rFonts w:eastAsia="微软雅黑"/>
      <w:b w:val="0"/>
      <w:color w:val="005AAF"/>
      <w:sz w:val="17"/>
    </w:rPr>
  </w:style>
  <w:style w:type="character" w:customStyle="1" w:styleId="aa">
    <w:name w:val="副标题 字符"/>
    <w:basedOn w:val="a0"/>
    <w:link w:val="a9"/>
    <w:uiPriority w:val="11"/>
    <w:qFormat/>
    <w:rPr>
      <w:b/>
      <w:bCs/>
      <w:kern w:val="28"/>
      <w:sz w:val="32"/>
      <w:szCs w:val="32"/>
    </w:rPr>
  </w:style>
  <w:style w:type="paragraph" w:customStyle="1" w:styleId="ad">
    <w:name w:val="正文内容"/>
    <w:basedOn w:val="a"/>
    <w:next w:val="a3"/>
    <w:qFormat/>
    <w:pPr>
      <w:widowControl/>
      <w:spacing w:beforeLines="25" w:before="78" w:afterLines="25" w:after="78"/>
      <w:ind w:leftChars="-6" w:left="-12" w:hanging="1"/>
      <w:jc w:val="left"/>
    </w:pPr>
    <w:rPr>
      <w:rFonts w:ascii="微软雅黑" w:eastAsia="微软雅黑" w:hAnsi="微软雅黑"/>
      <w:bCs/>
      <w:color w:val="0D0D0D" w:themeColor="text1" w:themeTint="F2"/>
      <w:sz w:val="18"/>
    </w:rPr>
  </w:style>
  <w:style w:type="character" w:customStyle="1" w:styleId="a4">
    <w:name w:val="纯文本 字符"/>
    <w:basedOn w:val="a0"/>
    <w:link w:val="a3"/>
    <w:uiPriority w:val="99"/>
    <w:semiHidden/>
    <w:qFormat/>
    <w:rPr>
      <w:rFonts w:asciiTheme="minorEastAsia" w:hAnsi="Courier New" w:cs="Courier New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paragraph" w:styleId="ae">
    <w:name w:val="List Paragraph"/>
    <w:basedOn w:val="a"/>
    <w:uiPriority w:val="34"/>
    <w:qFormat/>
    <w:pPr>
      <w:ind w:firstLineChars="200" w:firstLine="420"/>
    </w:p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character" w:styleId="af">
    <w:name w:val="Hyperlink"/>
    <w:basedOn w:val="a0"/>
    <w:uiPriority w:val="99"/>
    <w:unhideWhenUsed/>
    <w:rsid w:val="00040724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0407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D-DIN-PRO">
      <a:majorFont>
        <a:latin typeface="D-DIN-PRO"/>
        <a:ea typeface="等线 Light"/>
        <a:cs typeface=""/>
      </a:majorFont>
      <a:minorFont>
        <a:latin typeface="D-DIN-PRO"/>
        <a:ea typeface="等线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7E77D41-5332-774B-83BB-7B70638FB9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291</Words>
  <Characters>1663</Characters>
  <Application>Microsoft Office Word</Application>
  <DocSecurity>0</DocSecurity>
  <Lines>13</Lines>
  <Paragraphs>3</Paragraphs>
  <ScaleCrop>false</ScaleCrop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Xinran Zheng</cp:lastModifiedBy>
  <cp:revision>30</cp:revision>
  <dcterms:created xsi:type="dcterms:W3CDTF">2025-01-08T06:44:00Z</dcterms:created>
  <dcterms:modified xsi:type="dcterms:W3CDTF">2026-03-20T06:05:00Z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eyJoZGlkIjoiZTQwNDRjMmY0YjM0M2NiZWM2MzU0ZTFlMzdjMzJkZGMiLCJ1c2VySWQiOiI3NzQ3OTM1MzUifQ==</vt:lpwstr>
  </property>
  <property fmtid="{D5CDD505-2E9C-101B-9397-08002B2CF9AE}" pid="3" name="KSOProductBuildVer">
    <vt:lpwstr>2052-12.1.0.19770</vt:lpwstr>
  </property>
  <property fmtid="{D5CDD505-2E9C-101B-9397-08002B2CF9AE}" pid="4" name="ICV">
    <vt:lpwstr>D12BD482C93B4ABABB10AE01A611CE80_12</vt:lpwstr>
  </property>
</Properties>
</file>